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49" w:rsidRDefault="00C75449" w:rsidP="00AE4C0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5449" w:rsidRDefault="00C75449" w:rsidP="00AE4C0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9F3" w:rsidRPr="00AE4C0A" w:rsidRDefault="00111B1E" w:rsidP="00AE4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результатах анализа </w:t>
      </w:r>
      <w:r w:rsidR="00FC5D48" w:rsidRPr="00AE4C0A">
        <w:rPr>
          <w:rFonts w:ascii="Times New Roman" w:hAnsi="Times New Roman"/>
          <w:b/>
          <w:bCs/>
          <w:sz w:val="24"/>
          <w:szCs w:val="24"/>
        </w:rPr>
        <w:t>питания населения Иркутской области</w:t>
      </w:r>
    </w:p>
    <w:p w:rsidR="00F929F3" w:rsidRDefault="00F929F3" w:rsidP="00F92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B1E" w:rsidRDefault="00344067" w:rsidP="00B840B3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9F0531">
        <w:rPr>
          <w:rFonts w:ascii="Times New Roman" w:hAnsi="Times New Roman"/>
          <w:sz w:val="24"/>
          <w:szCs w:val="24"/>
        </w:rPr>
        <w:t xml:space="preserve">Проблеме здорового питания в настоящее время придается </w:t>
      </w:r>
      <w:proofErr w:type="gramStart"/>
      <w:r w:rsidRPr="009F0531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9F0531">
        <w:rPr>
          <w:rFonts w:ascii="Times New Roman" w:hAnsi="Times New Roman"/>
          <w:sz w:val="24"/>
          <w:szCs w:val="24"/>
        </w:rPr>
        <w:t>,  как одному из приоритетных направлений государственной политики в сфере охраны здоровья населения. Правильное питание обеспечивает нормальный рост и развитие детей, способствует профилактике заболеваний, продлению жизни, повышению работоспособности и создает условия для адекватной адаптации к окружающей среде.</w:t>
      </w:r>
      <w:r w:rsidRPr="009F053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344067" w:rsidRPr="009F0531" w:rsidRDefault="00344067" w:rsidP="00B840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531">
        <w:rPr>
          <w:rFonts w:ascii="Times New Roman" w:hAnsi="Times New Roman"/>
          <w:sz w:val="24"/>
          <w:szCs w:val="24"/>
        </w:rPr>
        <w:t>Недостаточное, неполноценное и небезопасное для здоровья человека питание является одной из основных причин многих заболеваний (алиментарно-зависимые заболевания). За последние годы во многом более точно установлена роль питания в профилактике и возникновении большой группы хронических неинфекционных заболеваний у населения.</w:t>
      </w:r>
    </w:p>
    <w:p w:rsidR="00B840B3" w:rsidRDefault="00B840B3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4067" w:rsidRPr="009F0531" w:rsidRDefault="00344067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0531">
        <w:rPr>
          <w:rFonts w:ascii="Times New Roman" w:hAnsi="Times New Roman"/>
          <w:color w:val="000000"/>
          <w:sz w:val="24"/>
          <w:szCs w:val="24"/>
        </w:rPr>
        <w:t xml:space="preserve">В целях оценки влияния фактора питания на здоровье населения </w:t>
      </w:r>
      <w:r w:rsidR="00F929F3">
        <w:rPr>
          <w:rFonts w:ascii="Times New Roman" w:hAnsi="Times New Roman"/>
          <w:sz w:val="24"/>
          <w:szCs w:val="24"/>
        </w:rPr>
        <w:t xml:space="preserve">Управлением Роспотребнадзора по Иркутской области </w:t>
      </w:r>
      <w:r w:rsidR="00111B1E">
        <w:rPr>
          <w:rFonts w:ascii="Times New Roman" w:hAnsi="Times New Roman"/>
          <w:color w:val="000000"/>
          <w:sz w:val="24"/>
          <w:szCs w:val="24"/>
        </w:rPr>
        <w:t>по данным Росстата</w:t>
      </w:r>
      <w:r w:rsidR="00111B1E" w:rsidRPr="009F05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проведен анализ среднедушевого потребления продуктов питания населением. В результате установлено, что по сравнению с рекомендованными нормами потребления пищевых продуктов, отмечается дефицит потребления населением Иркутской области таких важных групп пищевых продуктов как </w:t>
      </w:r>
      <w:r>
        <w:rPr>
          <w:rFonts w:ascii="Times New Roman" w:hAnsi="Times New Roman"/>
          <w:color w:val="000000"/>
          <w:sz w:val="24"/>
          <w:szCs w:val="24"/>
        </w:rPr>
        <w:t xml:space="preserve">мясо и мясопродукты, </w:t>
      </w:r>
      <w:r w:rsidRPr="009F0531">
        <w:rPr>
          <w:rFonts w:ascii="Times New Roman" w:hAnsi="Times New Roman"/>
          <w:color w:val="000000"/>
          <w:sz w:val="24"/>
          <w:szCs w:val="24"/>
        </w:rPr>
        <w:t>молоко, яйца, овощи и бахчевые; при этом отмечается избыточное потребление сахара, картофеля,</w:t>
      </w:r>
      <w:r>
        <w:rPr>
          <w:rFonts w:ascii="Times New Roman" w:hAnsi="Times New Roman"/>
          <w:color w:val="000000"/>
          <w:sz w:val="24"/>
          <w:szCs w:val="24"/>
        </w:rPr>
        <w:t xml:space="preserve"> хлебных продуктов</w:t>
      </w:r>
      <w:r w:rsidR="00C75449">
        <w:rPr>
          <w:rFonts w:ascii="Times New Roman" w:hAnsi="Times New Roman"/>
          <w:color w:val="000000"/>
          <w:sz w:val="24"/>
          <w:szCs w:val="24"/>
        </w:rPr>
        <w:t xml:space="preserve"> растительного масла.</w:t>
      </w:r>
    </w:p>
    <w:p w:rsidR="00344067" w:rsidRPr="009F0531" w:rsidRDefault="00344067" w:rsidP="003440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4067" w:rsidRPr="009F0531" w:rsidRDefault="00F929F3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44067" w:rsidRPr="009F0531">
        <w:rPr>
          <w:rFonts w:ascii="Times New Roman" w:hAnsi="Times New Roman"/>
          <w:color w:val="000000"/>
          <w:sz w:val="24"/>
          <w:szCs w:val="24"/>
        </w:rPr>
        <w:t xml:space="preserve">отребление мяса и мясопродуктов </w:t>
      </w:r>
      <w:r w:rsidR="00344067">
        <w:rPr>
          <w:rFonts w:ascii="Times New Roman" w:hAnsi="Times New Roman"/>
          <w:color w:val="000000"/>
          <w:sz w:val="24"/>
          <w:szCs w:val="24"/>
        </w:rPr>
        <w:t>в 201</w:t>
      </w:r>
      <w:r w:rsidR="00767324">
        <w:rPr>
          <w:rFonts w:ascii="Times New Roman" w:hAnsi="Times New Roman"/>
          <w:color w:val="000000"/>
          <w:sz w:val="24"/>
          <w:szCs w:val="24"/>
        </w:rPr>
        <w:t>6</w:t>
      </w:r>
      <w:r w:rsidR="00344067">
        <w:rPr>
          <w:rFonts w:ascii="Times New Roman" w:hAnsi="Times New Roman"/>
          <w:color w:val="000000"/>
          <w:sz w:val="24"/>
          <w:szCs w:val="24"/>
        </w:rPr>
        <w:t xml:space="preserve"> году было н</w:t>
      </w:r>
      <w:r w:rsidR="00344067" w:rsidRPr="00315734">
        <w:rPr>
          <w:rFonts w:ascii="Times New Roman" w:hAnsi="Times New Roman"/>
          <w:color w:val="000000"/>
          <w:sz w:val="24"/>
          <w:szCs w:val="24"/>
        </w:rPr>
        <w:t xml:space="preserve">иже рекомендуемой нормы на 5 кг </w:t>
      </w:r>
      <w:r w:rsidR="00344067" w:rsidRPr="009F0531">
        <w:rPr>
          <w:rFonts w:ascii="Times New Roman" w:hAnsi="Times New Roman"/>
          <w:color w:val="000000"/>
          <w:sz w:val="24"/>
          <w:szCs w:val="24"/>
        </w:rPr>
        <w:t xml:space="preserve">и составляло в Иркутской области </w:t>
      </w:r>
      <w:r w:rsidR="00344067">
        <w:rPr>
          <w:rFonts w:ascii="Times New Roman" w:hAnsi="Times New Roman"/>
          <w:color w:val="000000"/>
          <w:sz w:val="24"/>
          <w:szCs w:val="24"/>
        </w:rPr>
        <w:t xml:space="preserve">68 </w:t>
      </w:r>
      <w:r w:rsidR="00344067" w:rsidRPr="009F0531">
        <w:rPr>
          <w:rFonts w:ascii="Times New Roman" w:hAnsi="Times New Roman"/>
          <w:color w:val="000000"/>
          <w:sz w:val="24"/>
          <w:szCs w:val="24"/>
        </w:rPr>
        <w:t xml:space="preserve">кг на душу населения в год (при нормативном значении </w:t>
      </w:r>
      <w:r w:rsidR="00344067">
        <w:rPr>
          <w:rFonts w:ascii="Times New Roman" w:hAnsi="Times New Roman"/>
          <w:color w:val="000000"/>
          <w:sz w:val="24"/>
          <w:szCs w:val="24"/>
        </w:rPr>
        <w:t>73</w:t>
      </w:r>
      <w:r w:rsidR="00344067" w:rsidRPr="009F0531">
        <w:rPr>
          <w:rFonts w:ascii="Times New Roman" w:hAnsi="Times New Roman"/>
          <w:color w:val="000000"/>
          <w:sz w:val="24"/>
          <w:szCs w:val="24"/>
        </w:rPr>
        <w:t xml:space="preserve"> кг/год).  В динамике за </w:t>
      </w:r>
      <w:r w:rsidR="00767324">
        <w:rPr>
          <w:rFonts w:ascii="Times New Roman" w:hAnsi="Times New Roman"/>
          <w:color w:val="000000"/>
          <w:sz w:val="24"/>
          <w:szCs w:val="24"/>
        </w:rPr>
        <w:t>3 года</w:t>
      </w:r>
      <w:r w:rsidR="00344067" w:rsidRPr="009F0531">
        <w:rPr>
          <w:rFonts w:ascii="Times New Roman" w:hAnsi="Times New Roman"/>
          <w:color w:val="000000"/>
          <w:sz w:val="24"/>
          <w:szCs w:val="24"/>
        </w:rPr>
        <w:t xml:space="preserve"> отмечается </w:t>
      </w:r>
      <w:r w:rsidR="00767324">
        <w:rPr>
          <w:rFonts w:ascii="Times New Roman" w:hAnsi="Times New Roman"/>
          <w:color w:val="000000"/>
          <w:sz w:val="24"/>
          <w:szCs w:val="24"/>
        </w:rPr>
        <w:t>снижени</w:t>
      </w:r>
      <w:r w:rsidR="00344067" w:rsidRPr="009F0531">
        <w:rPr>
          <w:rFonts w:ascii="Times New Roman" w:hAnsi="Times New Roman"/>
          <w:color w:val="000000"/>
          <w:sz w:val="24"/>
          <w:szCs w:val="24"/>
        </w:rPr>
        <w:t xml:space="preserve">е потребления мясной продукции на </w:t>
      </w:r>
      <w:r w:rsidR="00344067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344067" w:rsidRPr="009F0531">
        <w:rPr>
          <w:rFonts w:ascii="Times New Roman" w:hAnsi="Times New Roman"/>
          <w:color w:val="000000"/>
          <w:sz w:val="24"/>
          <w:szCs w:val="24"/>
        </w:rPr>
        <w:t>%.</w:t>
      </w:r>
    </w:p>
    <w:p w:rsidR="00344067" w:rsidRPr="009F0531" w:rsidRDefault="00344067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0531">
        <w:rPr>
          <w:rFonts w:ascii="Times New Roman" w:hAnsi="Times New Roman"/>
          <w:color w:val="000000"/>
          <w:sz w:val="24"/>
          <w:szCs w:val="24"/>
        </w:rPr>
        <w:t xml:space="preserve">Потребление молока и молочных продуктов в Иркутской области составляло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="00F46DD3">
        <w:rPr>
          <w:rFonts w:ascii="Times New Roman" w:hAnsi="Times New Roman"/>
          <w:color w:val="000000"/>
          <w:sz w:val="24"/>
          <w:szCs w:val="24"/>
        </w:rPr>
        <w:t>3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кг на душу населения в год, что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B60918">
        <w:rPr>
          <w:rFonts w:ascii="Times New Roman" w:hAnsi="Times New Roman"/>
          <w:color w:val="000000"/>
          <w:sz w:val="24"/>
          <w:szCs w:val="24"/>
        </w:rPr>
        <w:t xml:space="preserve">иже рекомендуемой нормы </w:t>
      </w:r>
      <w:r w:rsidR="00F46DD3" w:rsidRPr="00D80549">
        <w:rPr>
          <w:rFonts w:ascii="Times New Roman" w:hAnsi="Times New Roman"/>
          <w:color w:val="000000"/>
          <w:sz w:val="24"/>
          <w:szCs w:val="24"/>
        </w:rPr>
        <w:t xml:space="preserve">на 132 кг (в 1,7 раза). </w:t>
      </w:r>
      <w:r w:rsidRPr="009F0531">
        <w:rPr>
          <w:rFonts w:ascii="Times New Roman" w:hAnsi="Times New Roman"/>
          <w:color w:val="000000"/>
          <w:sz w:val="24"/>
          <w:szCs w:val="24"/>
        </w:rPr>
        <w:t>По потреблению молока и молочных продуктов среди 8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субъектов РФ Иркутская область занимала 6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рейтинговую позицию. </w:t>
      </w:r>
      <w:r w:rsidR="00F46DD3" w:rsidRPr="009F0531">
        <w:rPr>
          <w:rFonts w:ascii="Times New Roman" w:hAnsi="Times New Roman"/>
          <w:color w:val="000000"/>
          <w:sz w:val="24"/>
          <w:szCs w:val="24"/>
        </w:rPr>
        <w:t xml:space="preserve">В динамике за </w:t>
      </w:r>
      <w:r w:rsidR="00F46DD3">
        <w:rPr>
          <w:rFonts w:ascii="Times New Roman" w:hAnsi="Times New Roman"/>
          <w:color w:val="000000"/>
          <w:sz w:val="24"/>
          <w:szCs w:val="24"/>
        </w:rPr>
        <w:t>3 года</w:t>
      </w:r>
      <w:r w:rsidR="00F46DD3" w:rsidRPr="009F05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отмечается </w:t>
      </w:r>
      <w:r>
        <w:rPr>
          <w:rFonts w:ascii="Times New Roman" w:hAnsi="Times New Roman"/>
          <w:color w:val="000000"/>
          <w:sz w:val="24"/>
          <w:szCs w:val="24"/>
        </w:rPr>
        <w:t>снижение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потребления молочной продукции на </w:t>
      </w:r>
      <w:r w:rsidR="00D80549">
        <w:rPr>
          <w:rFonts w:ascii="Times New Roman" w:hAnsi="Times New Roman"/>
          <w:color w:val="000000"/>
          <w:sz w:val="24"/>
          <w:szCs w:val="24"/>
        </w:rPr>
        <w:t>3,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F0531">
        <w:rPr>
          <w:rFonts w:ascii="Times New Roman" w:hAnsi="Times New Roman"/>
          <w:color w:val="000000"/>
          <w:sz w:val="24"/>
          <w:szCs w:val="24"/>
        </w:rPr>
        <w:t>%.</w:t>
      </w:r>
    </w:p>
    <w:p w:rsidR="00344067" w:rsidRPr="009F0531" w:rsidRDefault="00344067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6FCE">
        <w:rPr>
          <w:rFonts w:ascii="Times New Roman" w:hAnsi="Times New Roman"/>
          <w:color w:val="000000"/>
          <w:sz w:val="24"/>
          <w:szCs w:val="24"/>
        </w:rPr>
        <w:t>Потребление яиц в Иркутской области составляло 23</w:t>
      </w:r>
      <w:r w:rsidR="00D80549">
        <w:rPr>
          <w:rFonts w:ascii="Times New Roman" w:hAnsi="Times New Roman"/>
          <w:color w:val="000000"/>
          <w:sz w:val="24"/>
          <w:szCs w:val="24"/>
        </w:rPr>
        <w:t>2</w:t>
      </w:r>
      <w:r w:rsidRPr="00B86FCE">
        <w:rPr>
          <w:rFonts w:ascii="Times New Roman" w:hAnsi="Times New Roman"/>
          <w:color w:val="000000"/>
          <w:sz w:val="24"/>
          <w:szCs w:val="24"/>
        </w:rPr>
        <w:t xml:space="preserve"> шт. на душу населения в год, что ниже рекомендуемой величины </w:t>
      </w:r>
      <w:r w:rsidR="00D80549" w:rsidRPr="00D80549">
        <w:rPr>
          <w:rFonts w:ascii="Times New Roman" w:hAnsi="Times New Roman"/>
          <w:color w:val="000000"/>
          <w:sz w:val="24"/>
          <w:szCs w:val="24"/>
        </w:rPr>
        <w:t xml:space="preserve">на  28 шт. </w:t>
      </w:r>
      <w:r w:rsidRPr="00B86FCE">
        <w:rPr>
          <w:rFonts w:ascii="Times New Roman" w:hAnsi="Times New Roman"/>
          <w:color w:val="000000"/>
          <w:sz w:val="24"/>
          <w:szCs w:val="24"/>
        </w:rPr>
        <w:t>По потреблению яиц среди 85 субъектов Российской Федерации  Иркутская область занимала 5</w:t>
      </w:r>
      <w:r w:rsidR="00D80549">
        <w:rPr>
          <w:rFonts w:ascii="Times New Roman" w:hAnsi="Times New Roman"/>
          <w:color w:val="000000"/>
          <w:sz w:val="24"/>
          <w:szCs w:val="24"/>
        </w:rPr>
        <w:t>8</w:t>
      </w:r>
      <w:r w:rsidRPr="00B86FCE">
        <w:rPr>
          <w:rFonts w:ascii="Times New Roman" w:hAnsi="Times New Roman"/>
          <w:color w:val="000000"/>
          <w:sz w:val="24"/>
          <w:szCs w:val="24"/>
        </w:rPr>
        <w:t xml:space="preserve"> место. </w:t>
      </w:r>
      <w:r w:rsidR="00F46DD3" w:rsidRPr="009F0531">
        <w:rPr>
          <w:rFonts w:ascii="Times New Roman" w:hAnsi="Times New Roman"/>
          <w:color w:val="000000"/>
          <w:sz w:val="24"/>
          <w:szCs w:val="24"/>
        </w:rPr>
        <w:t xml:space="preserve">В динамике за </w:t>
      </w:r>
      <w:r w:rsidR="00F46DD3">
        <w:rPr>
          <w:rFonts w:ascii="Times New Roman" w:hAnsi="Times New Roman"/>
          <w:color w:val="000000"/>
          <w:sz w:val="24"/>
          <w:szCs w:val="24"/>
        </w:rPr>
        <w:t>3 года</w:t>
      </w:r>
      <w:r w:rsidR="00F46DD3" w:rsidRPr="009F05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FCE">
        <w:rPr>
          <w:rFonts w:ascii="Times New Roman" w:hAnsi="Times New Roman"/>
          <w:color w:val="000000"/>
          <w:sz w:val="24"/>
          <w:szCs w:val="24"/>
        </w:rPr>
        <w:t xml:space="preserve">отмечается увеличение потребления яиц на </w:t>
      </w:r>
      <w:r w:rsidR="00D80549">
        <w:rPr>
          <w:rFonts w:ascii="Times New Roman" w:hAnsi="Times New Roman"/>
          <w:color w:val="000000"/>
          <w:sz w:val="24"/>
          <w:szCs w:val="24"/>
        </w:rPr>
        <w:t>3</w:t>
      </w:r>
      <w:r w:rsidRPr="00B86FCE">
        <w:rPr>
          <w:rFonts w:ascii="Times New Roman" w:hAnsi="Times New Roman"/>
          <w:color w:val="000000"/>
          <w:sz w:val="24"/>
          <w:szCs w:val="24"/>
        </w:rPr>
        <w:t>,6%.</w:t>
      </w:r>
    </w:p>
    <w:p w:rsidR="00344067" w:rsidRPr="009F0531" w:rsidRDefault="00344067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0531">
        <w:rPr>
          <w:rFonts w:ascii="Times New Roman" w:hAnsi="Times New Roman"/>
          <w:color w:val="000000"/>
          <w:sz w:val="24"/>
          <w:szCs w:val="24"/>
        </w:rPr>
        <w:t>Потребление овощей и бахчевых культур в Иркутской области составляло 8</w:t>
      </w:r>
      <w:r w:rsidR="00D80549">
        <w:rPr>
          <w:rFonts w:ascii="Times New Roman" w:hAnsi="Times New Roman"/>
          <w:color w:val="000000"/>
          <w:sz w:val="24"/>
          <w:szCs w:val="24"/>
        </w:rPr>
        <w:t>6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кг на душу населения в год, что </w:t>
      </w:r>
      <w:r w:rsidR="00D80549">
        <w:rPr>
          <w:rFonts w:ascii="Times New Roman" w:hAnsi="Times New Roman"/>
          <w:color w:val="000000"/>
          <w:sz w:val="24"/>
          <w:szCs w:val="24"/>
        </w:rPr>
        <w:t>н</w:t>
      </w:r>
      <w:r w:rsidR="00D80549" w:rsidRPr="00D80549">
        <w:rPr>
          <w:rFonts w:ascii="Times New Roman" w:hAnsi="Times New Roman"/>
          <w:color w:val="000000"/>
          <w:sz w:val="24"/>
          <w:szCs w:val="24"/>
        </w:rPr>
        <w:t>иже рекомендуемой нормы на 54 кг  (в 1,6 раза)</w:t>
      </w:r>
      <w:r w:rsidRPr="009F0531">
        <w:rPr>
          <w:rFonts w:ascii="Times New Roman" w:hAnsi="Times New Roman"/>
          <w:color w:val="000000"/>
          <w:sz w:val="24"/>
          <w:szCs w:val="24"/>
        </w:rPr>
        <w:t>. В 201</w:t>
      </w:r>
      <w:r w:rsidR="00F46DD3">
        <w:rPr>
          <w:rFonts w:ascii="Times New Roman" w:hAnsi="Times New Roman"/>
          <w:color w:val="000000"/>
          <w:sz w:val="24"/>
          <w:szCs w:val="24"/>
        </w:rPr>
        <w:t>6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г. Иркутская область занимала 73 рейтинг</w:t>
      </w:r>
      <w:r w:rsidR="00111B1E">
        <w:rPr>
          <w:rFonts w:ascii="Times New Roman" w:hAnsi="Times New Roman"/>
          <w:color w:val="000000"/>
          <w:sz w:val="24"/>
          <w:szCs w:val="24"/>
        </w:rPr>
        <w:t>овую позицию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по потреблению данной продукции на душу населения. </w:t>
      </w:r>
      <w:r w:rsidR="00F46DD3" w:rsidRPr="009F0531">
        <w:rPr>
          <w:rFonts w:ascii="Times New Roman" w:hAnsi="Times New Roman"/>
          <w:color w:val="000000"/>
          <w:sz w:val="24"/>
          <w:szCs w:val="24"/>
        </w:rPr>
        <w:t xml:space="preserve">В динамике за </w:t>
      </w:r>
      <w:r w:rsidR="00F46DD3">
        <w:rPr>
          <w:rFonts w:ascii="Times New Roman" w:hAnsi="Times New Roman"/>
          <w:color w:val="000000"/>
          <w:sz w:val="24"/>
          <w:szCs w:val="24"/>
        </w:rPr>
        <w:t>3 года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отмечается увеличение потребления овощной продукции на </w:t>
      </w:r>
      <w:r w:rsidR="00D80549">
        <w:rPr>
          <w:rFonts w:ascii="Times New Roman" w:hAnsi="Times New Roman"/>
          <w:color w:val="000000"/>
          <w:sz w:val="24"/>
          <w:szCs w:val="24"/>
        </w:rPr>
        <w:t>2,4</w:t>
      </w:r>
      <w:r w:rsidRPr="009F0531">
        <w:rPr>
          <w:rFonts w:ascii="Times New Roman" w:hAnsi="Times New Roman"/>
          <w:color w:val="000000"/>
          <w:sz w:val="24"/>
          <w:szCs w:val="24"/>
        </w:rPr>
        <w:t>%.</w:t>
      </w:r>
    </w:p>
    <w:p w:rsidR="00344067" w:rsidRPr="00764AE6" w:rsidRDefault="00344067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0531">
        <w:rPr>
          <w:rFonts w:ascii="Times New Roman" w:hAnsi="Times New Roman"/>
          <w:color w:val="000000"/>
          <w:sz w:val="24"/>
          <w:szCs w:val="24"/>
        </w:rPr>
        <w:t>Потребление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сахара,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картофеля</w:t>
      </w:r>
      <w:r>
        <w:rPr>
          <w:rFonts w:ascii="Times New Roman" w:hAnsi="Times New Roman"/>
          <w:color w:val="000000"/>
          <w:sz w:val="24"/>
          <w:szCs w:val="24"/>
        </w:rPr>
        <w:t>, хлебных продуктов и растительного масла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в Иркутской области превышало рекомендованны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нормативы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Потреблени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картофеля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составляло 126 кг,  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/>
          <w:color w:val="000000"/>
          <w:sz w:val="24"/>
          <w:szCs w:val="24"/>
        </w:rPr>
        <w:t>выш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е рекомендуемой величины </w:t>
      </w:r>
      <w:r w:rsidR="002C0CCA" w:rsidRPr="002C0CCA">
        <w:rPr>
          <w:rFonts w:ascii="Times New Roman" w:hAnsi="Times New Roman"/>
          <w:color w:val="000000"/>
          <w:sz w:val="24"/>
          <w:szCs w:val="24"/>
        </w:rPr>
        <w:t>на 36 кг (в 1,4 раза)</w:t>
      </w:r>
      <w:r>
        <w:rPr>
          <w:rFonts w:ascii="Times New Roman" w:hAnsi="Times New Roman"/>
          <w:color w:val="000000"/>
          <w:sz w:val="24"/>
          <w:szCs w:val="24"/>
        </w:rPr>
        <w:t>. С</w:t>
      </w:r>
      <w:r w:rsidRPr="009F0531">
        <w:rPr>
          <w:rFonts w:ascii="Times New Roman" w:hAnsi="Times New Roman"/>
          <w:color w:val="000000"/>
          <w:sz w:val="24"/>
          <w:szCs w:val="24"/>
        </w:rPr>
        <w:t>реди 8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субъектов РФ Иркутская область занимала 2</w:t>
      </w:r>
      <w:r w:rsidR="002C0CCA">
        <w:rPr>
          <w:rFonts w:ascii="Times New Roman" w:hAnsi="Times New Roman"/>
          <w:color w:val="000000"/>
          <w:sz w:val="24"/>
          <w:szCs w:val="24"/>
        </w:rPr>
        <w:t>8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место. </w:t>
      </w:r>
      <w:r w:rsidR="002C0CCA">
        <w:rPr>
          <w:rFonts w:ascii="Times New Roman" w:hAnsi="Times New Roman"/>
          <w:color w:val="000000"/>
          <w:sz w:val="24"/>
          <w:szCs w:val="24"/>
        </w:rPr>
        <w:t>Д</w:t>
      </w:r>
      <w:r w:rsidR="00F46DD3" w:rsidRPr="009F0531">
        <w:rPr>
          <w:rFonts w:ascii="Times New Roman" w:hAnsi="Times New Roman"/>
          <w:color w:val="000000"/>
          <w:sz w:val="24"/>
          <w:szCs w:val="24"/>
        </w:rPr>
        <w:t>инамик</w:t>
      </w:r>
      <w:r w:rsidR="002C0CCA">
        <w:rPr>
          <w:rFonts w:ascii="Times New Roman" w:hAnsi="Times New Roman"/>
          <w:color w:val="000000"/>
          <w:sz w:val="24"/>
          <w:szCs w:val="24"/>
        </w:rPr>
        <w:t>а потребления картофеля</w:t>
      </w:r>
      <w:r w:rsidR="00F46DD3" w:rsidRPr="009F0531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2C0CCA">
        <w:rPr>
          <w:rFonts w:ascii="Times New Roman" w:hAnsi="Times New Roman"/>
          <w:color w:val="000000"/>
          <w:sz w:val="24"/>
          <w:szCs w:val="24"/>
        </w:rPr>
        <w:t xml:space="preserve">последние </w:t>
      </w:r>
      <w:r w:rsidR="00F46DD3">
        <w:rPr>
          <w:rFonts w:ascii="Times New Roman" w:hAnsi="Times New Roman"/>
          <w:color w:val="000000"/>
          <w:sz w:val="24"/>
          <w:szCs w:val="24"/>
        </w:rPr>
        <w:t>3 года</w:t>
      </w:r>
      <w:r w:rsidR="00F46DD3" w:rsidRPr="009F05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0CCA">
        <w:rPr>
          <w:rFonts w:ascii="Times New Roman" w:hAnsi="Times New Roman"/>
          <w:color w:val="000000"/>
          <w:sz w:val="24"/>
          <w:szCs w:val="24"/>
        </w:rPr>
        <w:t xml:space="preserve">характеризуется стабильным </w:t>
      </w:r>
      <w:r w:rsidR="002C0CCA" w:rsidRPr="00764AE6">
        <w:rPr>
          <w:rFonts w:ascii="Times New Roman" w:hAnsi="Times New Roman"/>
          <w:color w:val="000000"/>
          <w:sz w:val="24"/>
          <w:szCs w:val="24"/>
        </w:rPr>
        <w:t>уровнем (126-127 кг/год)</w:t>
      </w:r>
      <w:r w:rsidRPr="00764AE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44067" w:rsidRPr="00764AE6" w:rsidRDefault="00344067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4AE6">
        <w:rPr>
          <w:rFonts w:ascii="Times New Roman" w:hAnsi="Times New Roman"/>
          <w:color w:val="000000"/>
          <w:sz w:val="24"/>
          <w:szCs w:val="24"/>
        </w:rPr>
        <w:t>Потребление сахара составляло 3</w:t>
      </w:r>
      <w:r w:rsidR="002C0CCA" w:rsidRPr="00764AE6">
        <w:rPr>
          <w:rFonts w:ascii="Times New Roman" w:hAnsi="Times New Roman"/>
          <w:color w:val="000000"/>
          <w:sz w:val="24"/>
          <w:szCs w:val="24"/>
        </w:rPr>
        <w:t>2</w:t>
      </w:r>
      <w:r w:rsidRPr="00764AE6">
        <w:rPr>
          <w:rFonts w:ascii="Times New Roman" w:hAnsi="Times New Roman"/>
          <w:color w:val="000000"/>
          <w:sz w:val="24"/>
          <w:szCs w:val="24"/>
        </w:rPr>
        <w:t xml:space="preserve"> кг, что выше рекомендуемой нормы </w:t>
      </w:r>
      <w:r w:rsidR="00111B1E">
        <w:rPr>
          <w:rFonts w:ascii="Times New Roman" w:hAnsi="Times New Roman"/>
          <w:color w:val="000000"/>
          <w:sz w:val="24"/>
          <w:szCs w:val="24"/>
        </w:rPr>
        <w:t>на 8 кг</w:t>
      </w:r>
      <w:r w:rsidRPr="00764AE6">
        <w:rPr>
          <w:rFonts w:ascii="Times New Roman" w:hAnsi="Times New Roman"/>
          <w:color w:val="000000"/>
          <w:sz w:val="24"/>
          <w:szCs w:val="24"/>
        </w:rPr>
        <w:t>. Потребление хлебных продуктов составляло 106 кг/чел. в год,  что вы</w:t>
      </w:r>
      <w:r w:rsidR="00111B1E">
        <w:rPr>
          <w:rFonts w:ascii="Times New Roman" w:hAnsi="Times New Roman"/>
          <w:color w:val="000000"/>
          <w:sz w:val="24"/>
          <w:szCs w:val="24"/>
        </w:rPr>
        <w:t>ше рекомендуемой нормы на 10 кг</w:t>
      </w:r>
      <w:r w:rsidRPr="00764AE6">
        <w:rPr>
          <w:rFonts w:ascii="Times New Roman" w:hAnsi="Times New Roman"/>
          <w:color w:val="000000"/>
          <w:sz w:val="24"/>
          <w:szCs w:val="24"/>
        </w:rPr>
        <w:t>.</w:t>
      </w:r>
    </w:p>
    <w:p w:rsidR="00344067" w:rsidRPr="00764AE6" w:rsidRDefault="00F929F3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результатам анализа </w:t>
      </w:r>
      <w:r w:rsidR="00344067" w:rsidRPr="00764AE6">
        <w:rPr>
          <w:rFonts w:ascii="Times New Roman" w:hAnsi="Times New Roman"/>
          <w:color w:val="000000"/>
          <w:sz w:val="24"/>
          <w:szCs w:val="24"/>
        </w:rPr>
        <w:t>статистических сведений по данным диспансеризации взрослого населения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344067" w:rsidRPr="00764AE6">
        <w:rPr>
          <w:rFonts w:ascii="Times New Roman" w:hAnsi="Times New Roman"/>
          <w:color w:val="000000"/>
          <w:sz w:val="24"/>
          <w:szCs w:val="24"/>
        </w:rPr>
        <w:t xml:space="preserve">становлено, что удельный вес распространенности нерационального питания среди взрослого населения </w:t>
      </w:r>
      <w:r w:rsidRPr="00764AE6">
        <w:rPr>
          <w:rFonts w:ascii="Times New Roman" w:hAnsi="Times New Roman"/>
          <w:color w:val="000000"/>
          <w:sz w:val="24"/>
          <w:szCs w:val="24"/>
        </w:rPr>
        <w:t xml:space="preserve">в Иркутской области </w:t>
      </w:r>
      <w:r w:rsidR="00344067" w:rsidRPr="00764AE6">
        <w:rPr>
          <w:rFonts w:ascii="Times New Roman" w:hAnsi="Times New Roman"/>
          <w:color w:val="000000"/>
          <w:sz w:val="24"/>
          <w:szCs w:val="24"/>
        </w:rPr>
        <w:t xml:space="preserve">составлял </w:t>
      </w:r>
      <w:r w:rsidR="00344067" w:rsidRPr="00111B1E">
        <w:rPr>
          <w:rFonts w:ascii="Times New Roman" w:hAnsi="Times New Roman"/>
          <w:color w:val="000000"/>
          <w:sz w:val="24"/>
          <w:szCs w:val="24"/>
        </w:rPr>
        <w:t>в 201</w:t>
      </w:r>
      <w:r w:rsidR="00A31420" w:rsidRPr="00111B1E">
        <w:rPr>
          <w:rFonts w:ascii="Times New Roman" w:hAnsi="Times New Roman"/>
          <w:color w:val="000000"/>
          <w:sz w:val="24"/>
          <w:szCs w:val="24"/>
        </w:rPr>
        <w:t>6</w:t>
      </w:r>
      <w:r w:rsidR="00344067" w:rsidRPr="00111B1E"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="00DE3D0C" w:rsidRPr="00111B1E">
        <w:rPr>
          <w:rFonts w:ascii="Times New Roman" w:hAnsi="Times New Roman"/>
          <w:color w:val="000000"/>
          <w:sz w:val="24"/>
          <w:szCs w:val="24"/>
        </w:rPr>
        <w:t>30,1</w:t>
      </w:r>
      <w:r w:rsidR="00344067" w:rsidRPr="00111B1E">
        <w:rPr>
          <w:rFonts w:ascii="Times New Roman" w:hAnsi="Times New Roman"/>
          <w:color w:val="000000"/>
          <w:sz w:val="24"/>
          <w:szCs w:val="24"/>
        </w:rPr>
        <w:t>% (201</w:t>
      </w:r>
      <w:r w:rsidR="00111B1E" w:rsidRPr="00111B1E">
        <w:rPr>
          <w:rFonts w:ascii="Times New Roman" w:hAnsi="Times New Roman"/>
          <w:color w:val="000000"/>
          <w:sz w:val="24"/>
          <w:szCs w:val="24"/>
        </w:rPr>
        <w:t>5</w:t>
      </w:r>
      <w:r w:rsidR="00344067" w:rsidRPr="00111B1E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344067" w:rsidRPr="00764AE6">
        <w:rPr>
          <w:rFonts w:ascii="Times New Roman" w:hAnsi="Times New Roman"/>
          <w:color w:val="000000"/>
          <w:sz w:val="24"/>
          <w:szCs w:val="24"/>
        </w:rPr>
        <w:t xml:space="preserve">  –  </w:t>
      </w:r>
      <w:r w:rsidR="00DE3D0C" w:rsidRPr="00764AE6">
        <w:rPr>
          <w:rFonts w:ascii="Times New Roman" w:hAnsi="Times New Roman"/>
          <w:color w:val="000000"/>
          <w:sz w:val="24"/>
          <w:szCs w:val="24"/>
        </w:rPr>
        <w:t>29,4</w:t>
      </w:r>
      <w:r w:rsidR="00344067" w:rsidRPr="00764AE6">
        <w:rPr>
          <w:rFonts w:ascii="Times New Roman" w:hAnsi="Times New Roman"/>
          <w:color w:val="000000"/>
          <w:sz w:val="24"/>
          <w:szCs w:val="24"/>
        </w:rPr>
        <w:t xml:space="preserve">%). </w:t>
      </w:r>
    </w:p>
    <w:p w:rsidR="00344067" w:rsidRDefault="00344067" w:rsidP="00B840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4AE6">
        <w:rPr>
          <w:rFonts w:ascii="Times New Roman" w:hAnsi="Times New Roman"/>
          <w:color w:val="000000"/>
          <w:sz w:val="24"/>
          <w:szCs w:val="24"/>
        </w:rPr>
        <w:t>Калорийность потребления продуктов питания населением в Иркутской области составляла в 201</w:t>
      </w:r>
      <w:r w:rsidR="002E2F4C" w:rsidRPr="00764AE6">
        <w:rPr>
          <w:rFonts w:ascii="Times New Roman" w:hAnsi="Times New Roman"/>
          <w:color w:val="000000"/>
          <w:sz w:val="24"/>
          <w:szCs w:val="24"/>
        </w:rPr>
        <w:t>6</w:t>
      </w:r>
      <w:r w:rsidRPr="00764AE6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2E2F4C" w:rsidRPr="00764AE6">
        <w:rPr>
          <w:rFonts w:ascii="Times New Roman" w:hAnsi="Times New Roman"/>
          <w:color w:val="000000"/>
          <w:sz w:val="24"/>
          <w:szCs w:val="24"/>
        </w:rPr>
        <w:t>2757,8</w:t>
      </w:r>
      <w:r w:rsidRPr="00764AE6">
        <w:rPr>
          <w:rFonts w:ascii="Times New Roman" w:hAnsi="Times New Roman"/>
          <w:color w:val="000000"/>
          <w:sz w:val="24"/>
          <w:szCs w:val="24"/>
        </w:rPr>
        <w:t xml:space="preserve"> калорий в среднем на потребителя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в сутки, </w:t>
      </w:r>
      <w:r w:rsidR="002E2F4C">
        <w:rPr>
          <w:rFonts w:ascii="Times New Roman" w:hAnsi="Times New Roman"/>
          <w:color w:val="000000"/>
          <w:sz w:val="24"/>
          <w:szCs w:val="24"/>
        </w:rPr>
        <w:t xml:space="preserve">что на 3,1% выше </w:t>
      </w:r>
      <w:proofErr w:type="spellStart"/>
      <w:r w:rsidRPr="009F0531">
        <w:rPr>
          <w:rFonts w:ascii="Times New Roman" w:hAnsi="Times New Roman"/>
          <w:color w:val="000000"/>
          <w:sz w:val="24"/>
          <w:szCs w:val="24"/>
        </w:rPr>
        <w:t>среднероссийск</w:t>
      </w:r>
      <w:r w:rsidR="002E2F4C"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 w:rsidRPr="009F0531">
        <w:rPr>
          <w:rFonts w:ascii="Times New Roman" w:hAnsi="Times New Roman"/>
          <w:color w:val="000000"/>
          <w:sz w:val="24"/>
          <w:szCs w:val="24"/>
        </w:rPr>
        <w:t xml:space="preserve"> показател</w:t>
      </w:r>
      <w:r w:rsidR="002E2F4C">
        <w:rPr>
          <w:rFonts w:ascii="Times New Roman" w:hAnsi="Times New Roman"/>
          <w:color w:val="000000"/>
          <w:sz w:val="24"/>
          <w:szCs w:val="24"/>
        </w:rPr>
        <w:t>я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2E2F4C" w:rsidRPr="002E2F4C">
        <w:rPr>
          <w:rFonts w:ascii="Times New Roman" w:hAnsi="Times New Roman"/>
          <w:color w:val="000000"/>
          <w:sz w:val="24"/>
          <w:szCs w:val="24"/>
        </w:rPr>
        <w:t>2674,8</w:t>
      </w:r>
      <w:r w:rsidR="002E2F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ккал) 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E2F4C">
        <w:rPr>
          <w:rFonts w:ascii="Times New Roman" w:hAnsi="Times New Roman"/>
          <w:color w:val="000000"/>
          <w:sz w:val="24"/>
          <w:szCs w:val="24"/>
        </w:rPr>
        <w:t xml:space="preserve">на 4,7% выше </w:t>
      </w:r>
      <w:r w:rsidRPr="009F0531">
        <w:rPr>
          <w:rFonts w:ascii="Times New Roman" w:hAnsi="Times New Roman"/>
          <w:color w:val="000000"/>
          <w:sz w:val="24"/>
          <w:szCs w:val="24"/>
        </w:rPr>
        <w:t>показател</w:t>
      </w:r>
      <w:r w:rsidR="002E2F4C">
        <w:rPr>
          <w:rFonts w:ascii="Times New Roman" w:hAnsi="Times New Roman"/>
          <w:color w:val="000000"/>
          <w:sz w:val="24"/>
          <w:szCs w:val="24"/>
        </w:rPr>
        <w:t>я</w:t>
      </w:r>
      <w:r w:rsidRPr="009F0531">
        <w:rPr>
          <w:rFonts w:ascii="Times New Roman" w:hAnsi="Times New Roman"/>
          <w:color w:val="000000"/>
          <w:sz w:val="24"/>
          <w:szCs w:val="24"/>
        </w:rPr>
        <w:t xml:space="preserve"> по СФО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E2F4C" w:rsidRPr="002E2F4C">
        <w:rPr>
          <w:rFonts w:ascii="Times New Roman" w:hAnsi="Times New Roman"/>
          <w:color w:val="000000"/>
          <w:sz w:val="24"/>
          <w:szCs w:val="24"/>
        </w:rPr>
        <w:t>2634,4</w:t>
      </w:r>
      <w:r>
        <w:rPr>
          <w:rFonts w:ascii="Times New Roman" w:hAnsi="Times New Roman"/>
          <w:color w:val="000000"/>
          <w:sz w:val="24"/>
          <w:szCs w:val="24"/>
        </w:rPr>
        <w:t xml:space="preserve"> ккал)</w:t>
      </w:r>
      <w:r w:rsidRPr="009F0531">
        <w:rPr>
          <w:rFonts w:ascii="Times New Roman" w:hAnsi="Times New Roman"/>
          <w:color w:val="000000"/>
          <w:sz w:val="24"/>
          <w:szCs w:val="24"/>
        </w:rPr>
        <w:t>.</w:t>
      </w:r>
      <w:r w:rsidR="00C90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49">
        <w:rPr>
          <w:rFonts w:ascii="Times New Roman" w:hAnsi="Times New Roman"/>
          <w:color w:val="000000"/>
          <w:sz w:val="24"/>
          <w:szCs w:val="24"/>
        </w:rPr>
        <w:lastRenderedPageBreak/>
        <w:t>Превышение российского показателя по калорийности отмечается за счет более высокого уровня потребления углеводов (на 6,3%), жиров (на 0,6%)</w:t>
      </w:r>
      <w:r w:rsidR="000120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3703B">
        <w:rPr>
          <w:rFonts w:ascii="Times New Roman" w:hAnsi="Times New Roman"/>
          <w:color w:val="000000"/>
          <w:sz w:val="24"/>
          <w:szCs w:val="24"/>
        </w:rPr>
        <w:t xml:space="preserve">Потребление белков ниже </w:t>
      </w:r>
      <w:proofErr w:type="spellStart"/>
      <w:r w:rsidR="0063703B">
        <w:rPr>
          <w:rFonts w:ascii="Times New Roman" w:hAnsi="Times New Roman"/>
          <w:color w:val="000000"/>
          <w:sz w:val="24"/>
          <w:szCs w:val="24"/>
        </w:rPr>
        <w:t>среднероссийского</w:t>
      </w:r>
      <w:proofErr w:type="spellEnd"/>
      <w:r w:rsidR="0063703B">
        <w:rPr>
          <w:rFonts w:ascii="Times New Roman" w:hAnsi="Times New Roman"/>
          <w:color w:val="000000"/>
          <w:sz w:val="24"/>
          <w:szCs w:val="24"/>
        </w:rPr>
        <w:t xml:space="preserve"> показателя на 2,3%.</w:t>
      </w:r>
    </w:p>
    <w:p w:rsidR="00344067" w:rsidRDefault="00344067" w:rsidP="00B840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0531">
        <w:rPr>
          <w:rFonts w:ascii="Times New Roman" w:hAnsi="Times New Roman"/>
          <w:color w:val="000000"/>
          <w:sz w:val="24"/>
          <w:szCs w:val="24"/>
        </w:rPr>
        <w:t>Таким образом, питание населения Иркутской области является несбалансированным</w:t>
      </w:r>
      <w:r>
        <w:rPr>
          <w:rFonts w:ascii="Times New Roman" w:hAnsi="Times New Roman"/>
          <w:color w:val="000000"/>
          <w:sz w:val="24"/>
          <w:szCs w:val="24"/>
        </w:rPr>
        <w:t>, отмечается значитель</w:t>
      </w:r>
      <w:r w:rsidR="00111B1E">
        <w:rPr>
          <w:rFonts w:ascii="Times New Roman" w:hAnsi="Times New Roman"/>
          <w:color w:val="000000"/>
          <w:sz w:val="24"/>
          <w:szCs w:val="24"/>
        </w:rPr>
        <w:t>ное отставание от рекомендуемых</w:t>
      </w:r>
      <w:r>
        <w:rPr>
          <w:rFonts w:ascii="Times New Roman" w:hAnsi="Times New Roman"/>
          <w:color w:val="000000"/>
          <w:sz w:val="24"/>
          <w:szCs w:val="24"/>
        </w:rPr>
        <w:t xml:space="preserve"> нормативов потребления </w:t>
      </w:r>
      <w:r w:rsidRPr="009F0531">
        <w:rPr>
          <w:rFonts w:ascii="Times New Roman" w:hAnsi="Times New Roman"/>
          <w:color w:val="000000"/>
          <w:sz w:val="24"/>
          <w:szCs w:val="24"/>
        </w:rPr>
        <w:t>овощей и фруктов, молока и молочных продуктов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6262C">
        <w:rPr>
          <w:rFonts w:ascii="Times New Roman" w:hAnsi="Times New Roman"/>
          <w:color w:val="000000"/>
          <w:sz w:val="24"/>
          <w:szCs w:val="24"/>
        </w:rPr>
        <w:t>более</w:t>
      </w:r>
      <w:proofErr w:type="gramStart"/>
      <w:r w:rsidR="0016262C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16262C">
        <w:rPr>
          <w:rFonts w:ascii="Times New Roman" w:hAnsi="Times New Roman"/>
          <w:color w:val="000000"/>
          <w:sz w:val="24"/>
          <w:szCs w:val="24"/>
        </w:rPr>
        <w:t xml:space="preserve"> чем в 1,5 раза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9F0531">
        <w:rPr>
          <w:rFonts w:ascii="Times New Roman" w:hAnsi="Times New Roman"/>
          <w:color w:val="000000"/>
          <w:sz w:val="24"/>
          <w:szCs w:val="24"/>
        </w:rPr>
        <w:t>, яиц,</w:t>
      </w:r>
      <w:r>
        <w:rPr>
          <w:rFonts w:ascii="Times New Roman" w:hAnsi="Times New Roman"/>
          <w:color w:val="000000"/>
          <w:sz w:val="24"/>
          <w:szCs w:val="24"/>
        </w:rPr>
        <w:t xml:space="preserve"> мясной продукции, что обусловливает дефицит белка и клетчатки в пищевом рационе. Одновременно отмечается избыточное п</w:t>
      </w:r>
      <w:r w:rsidR="0016262C">
        <w:rPr>
          <w:rFonts w:ascii="Times New Roman" w:hAnsi="Times New Roman"/>
          <w:color w:val="000000"/>
          <w:sz w:val="24"/>
          <w:szCs w:val="24"/>
        </w:rPr>
        <w:t xml:space="preserve">отребление углеводов: картофеля, сахара, </w:t>
      </w:r>
      <w:r>
        <w:rPr>
          <w:rFonts w:ascii="Times New Roman" w:hAnsi="Times New Roman"/>
          <w:color w:val="000000"/>
          <w:sz w:val="24"/>
          <w:szCs w:val="24"/>
        </w:rPr>
        <w:t xml:space="preserve">хлебной продукции. </w:t>
      </w:r>
    </w:p>
    <w:p w:rsidR="00C75449" w:rsidRDefault="00C75449" w:rsidP="00C754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1B1E" w:rsidRDefault="00111B1E" w:rsidP="00C754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1B1E" w:rsidRDefault="00111B1E" w:rsidP="00C754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11B1E" w:rsidSect="00C75449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44" w:rsidRDefault="000F5D44" w:rsidP="00FC5D48">
      <w:pPr>
        <w:spacing w:after="0" w:line="240" w:lineRule="auto"/>
      </w:pPr>
      <w:r>
        <w:separator/>
      </w:r>
    </w:p>
  </w:endnote>
  <w:endnote w:type="continuationSeparator" w:id="0">
    <w:p w:rsidR="000F5D44" w:rsidRDefault="000F5D44" w:rsidP="00FC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66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840B3" w:rsidRPr="00B840B3" w:rsidRDefault="00F9641E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B840B3">
          <w:rPr>
            <w:rFonts w:ascii="Times New Roman" w:hAnsi="Times New Roman"/>
            <w:sz w:val="20"/>
            <w:szCs w:val="20"/>
          </w:rPr>
          <w:fldChar w:fldCharType="begin"/>
        </w:r>
        <w:r w:rsidR="00B840B3" w:rsidRPr="00B840B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840B3">
          <w:rPr>
            <w:rFonts w:ascii="Times New Roman" w:hAnsi="Times New Roman"/>
            <w:sz w:val="20"/>
            <w:szCs w:val="20"/>
          </w:rPr>
          <w:fldChar w:fldCharType="separate"/>
        </w:r>
        <w:r w:rsidR="00D740EF">
          <w:rPr>
            <w:rFonts w:ascii="Times New Roman" w:hAnsi="Times New Roman"/>
            <w:noProof/>
            <w:sz w:val="20"/>
            <w:szCs w:val="20"/>
          </w:rPr>
          <w:t>1</w:t>
        </w:r>
        <w:r w:rsidRPr="00B840B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840B3" w:rsidRDefault="00B840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44" w:rsidRDefault="000F5D44" w:rsidP="00FC5D48">
      <w:pPr>
        <w:spacing w:after="0" w:line="240" w:lineRule="auto"/>
      </w:pPr>
      <w:r>
        <w:separator/>
      </w:r>
    </w:p>
  </w:footnote>
  <w:footnote w:type="continuationSeparator" w:id="0">
    <w:p w:rsidR="000F5D44" w:rsidRDefault="000F5D44" w:rsidP="00FC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34E"/>
    <w:multiLevelType w:val="multilevel"/>
    <w:tmpl w:val="99C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1C56"/>
    <w:multiLevelType w:val="multilevel"/>
    <w:tmpl w:val="76D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B15A4"/>
    <w:multiLevelType w:val="multilevel"/>
    <w:tmpl w:val="9672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8D47F3"/>
    <w:multiLevelType w:val="multilevel"/>
    <w:tmpl w:val="D65A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D4EE2"/>
    <w:multiLevelType w:val="multilevel"/>
    <w:tmpl w:val="F3B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861EB"/>
    <w:multiLevelType w:val="multilevel"/>
    <w:tmpl w:val="8B68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D7B14"/>
    <w:multiLevelType w:val="multilevel"/>
    <w:tmpl w:val="16F4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21AC3"/>
    <w:multiLevelType w:val="multilevel"/>
    <w:tmpl w:val="BC52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125BB"/>
    <w:multiLevelType w:val="multilevel"/>
    <w:tmpl w:val="6D8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D48"/>
    <w:rsid w:val="000120EB"/>
    <w:rsid w:val="00064461"/>
    <w:rsid w:val="000836BB"/>
    <w:rsid w:val="000F4E2D"/>
    <w:rsid w:val="000F5D44"/>
    <w:rsid w:val="00111B1E"/>
    <w:rsid w:val="0016262C"/>
    <w:rsid w:val="001A689B"/>
    <w:rsid w:val="001E0950"/>
    <w:rsid w:val="00225387"/>
    <w:rsid w:val="00227D2C"/>
    <w:rsid w:val="0023612D"/>
    <w:rsid w:val="002B263C"/>
    <w:rsid w:val="002C0CCA"/>
    <w:rsid w:val="002E2F4C"/>
    <w:rsid w:val="0030216D"/>
    <w:rsid w:val="00344067"/>
    <w:rsid w:val="00391711"/>
    <w:rsid w:val="003F7E7B"/>
    <w:rsid w:val="00424815"/>
    <w:rsid w:val="00550DB4"/>
    <w:rsid w:val="005833B0"/>
    <w:rsid w:val="005A4888"/>
    <w:rsid w:val="005D3D0B"/>
    <w:rsid w:val="00602411"/>
    <w:rsid w:val="006054AC"/>
    <w:rsid w:val="006100D1"/>
    <w:rsid w:val="0063703B"/>
    <w:rsid w:val="00663DC7"/>
    <w:rsid w:val="00684D2E"/>
    <w:rsid w:val="006E63AB"/>
    <w:rsid w:val="00720C02"/>
    <w:rsid w:val="00764AE6"/>
    <w:rsid w:val="00767324"/>
    <w:rsid w:val="007B631F"/>
    <w:rsid w:val="007D7CC0"/>
    <w:rsid w:val="00801847"/>
    <w:rsid w:val="00873567"/>
    <w:rsid w:val="008A58D1"/>
    <w:rsid w:val="00980E5E"/>
    <w:rsid w:val="009B1F76"/>
    <w:rsid w:val="009C7704"/>
    <w:rsid w:val="009E5DC7"/>
    <w:rsid w:val="00A10BEF"/>
    <w:rsid w:val="00A31420"/>
    <w:rsid w:val="00AE4C0A"/>
    <w:rsid w:val="00AF6450"/>
    <w:rsid w:val="00B8296E"/>
    <w:rsid w:val="00B840B3"/>
    <w:rsid w:val="00B87BC7"/>
    <w:rsid w:val="00BB036B"/>
    <w:rsid w:val="00C44888"/>
    <w:rsid w:val="00C75449"/>
    <w:rsid w:val="00C76033"/>
    <w:rsid w:val="00C90549"/>
    <w:rsid w:val="00C93BF2"/>
    <w:rsid w:val="00CD7D8A"/>
    <w:rsid w:val="00CF54B0"/>
    <w:rsid w:val="00D332AA"/>
    <w:rsid w:val="00D740EF"/>
    <w:rsid w:val="00D80549"/>
    <w:rsid w:val="00DD429A"/>
    <w:rsid w:val="00DD63CE"/>
    <w:rsid w:val="00DE081C"/>
    <w:rsid w:val="00DE3D0C"/>
    <w:rsid w:val="00E62561"/>
    <w:rsid w:val="00E72FB7"/>
    <w:rsid w:val="00E8795A"/>
    <w:rsid w:val="00ED1D0F"/>
    <w:rsid w:val="00EF1395"/>
    <w:rsid w:val="00EF7C47"/>
    <w:rsid w:val="00F36950"/>
    <w:rsid w:val="00F46DD3"/>
    <w:rsid w:val="00F929F3"/>
    <w:rsid w:val="00F94616"/>
    <w:rsid w:val="00F9641E"/>
    <w:rsid w:val="00FC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829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82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5D4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C5D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FC5D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C5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FC5D48"/>
    <w:rPr>
      <w:vertAlign w:val="superscript"/>
    </w:rPr>
  </w:style>
  <w:style w:type="paragraph" w:customStyle="1" w:styleId="ConsPlusNormal">
    <w:name w:val="ConsPlusNormal"/>
    <w:rsid w:val="00FC5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D4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3440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2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829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B82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8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840B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8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40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A938E-0481-407B-A1FC-60E128B1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kaurovasp</cp:lastModifiedBy>
  <cp:revision>13</cp:revision>
  <cp:lastPrinted>2018-03-23T07:31:00Z</cp:lastPrinted>
  <dcterms:created xsi:type="dcterms:W3CDTF">2018-01-30T06:21:00Z</dcterms:created>
  <dcterms:modified xsi:type="dcterms:W3CDTF">2018-03-28T05:19:00Z</dcterms:modified>
</cp:coreProperties>
</file>