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592B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Style w:val="tourheaderprice"/>
          <w:rFonts w:ascii="Arial" w:eastAsia="Times New Roman" w:hAnsi="Arial" w:cs="Arial"/>
          <w:b/>
          <w:bCs/>
          <w:sz w:val="20"/>
          <w:szCs w:val="20"/>
        </w:rPr>
        <w:t>Бальнеогрязевый курорт "Усолье"</w:t>
      </w:r>
    </w:p>
    <w:p w:rsidR="00000000" w:rsidRDefault="0008592B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Style w:val="accomodationprice"/>
          <w:rFonts w:ascii="Arial" w:eastAsia="Times New Roman" w:hAnsi="Arial" w:cs="Arial"/>
          <w:b/>
          <w:bCs/>
          <w:sz w:val="20"/>
          <w:szCs w:val="20"/>
        </w:rPr>
        <w:t>за сутки за номер</w:t>
      </w:r>
    </w:p>
    <w:p w:rsidR="00000000" w:rsidRDefault="0008592B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Style w:val="actualprice"/>
          <w:rFonts w:ascii="Arial" w:eastAsia="Times New Roman" w:hAnsi="Arial" w:cs="Arial"/>
          <w:b/>
          <w:bCs/>
          <w:sz w:val="20"/>
          <w:szCs w:val="20"/>
        </w:rPr>
        <w:t>Цены действительны с 14.01.2017 по 31.05.2017</w:t>
      </w:r>
      <w:r>
        <w:rPr>
          <w:rFonts w:ascii="Arial" w:eastAsia="Times New Roman" w:hAnsi="Arial" w:cs="Arial"/>
          <w:b/>
          <w:bCs/>
          <w:sz w:val="20"/>
          <w:szCs w:val="20"/>
        </w:rPr>
        <w:t>, включая заезды на май-июнь</w:t>
      </w:r>
    </w:p>
    <w:p w:rsidR="00000000" w:rsidRDefault="0008592B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Style w:val="foodprice"/>
          <w:rFonts w:ascii="Arial" w:eastAsia="Times New Roman" w:hAnsi="Arial" w:cs="Arial"/>
          <w:b/>
          <w:bCs/>
          <w:sz w:val="20"/>
          <w:szCs w:val="20"/>
        </w:rPr>
        <w:t>Питание: 3-разовое + лечение</w:t>
      </w:r>
    </w:p>
    <w:p w:rsidR="00000000" w:rsidRDefault="0008592B">
      <w:pPr>
        <w:rPr>
          <w:rFonts w:eastAsia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000000">
        <w:tc>
          <w:tcPr>
            <w:tcW w:w="1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8592B">
            <w:pPr>
              <w:spacing w:before="75"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Категория номера</w:t>
            </w:r>
          </w:p>
        </w:tc>
        <w:tc>
          <w:tcPr>
            <w:tcW w:w="1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8592B">
            <w:pPr>
              <w:spacing w:before="75"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Стоимость при размещении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8592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8592B">
            <w:pPr>
              <w:spacing w:before="75"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взр.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8592B">
            <w:pPr>
              <w:spacing w:before="75"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взр.</w:t>
            </w:r>
          </w:p>
        </w:tc>
      </w:tr>
      <w:tr w:rsidR="0000000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8592B">
            <w:pPr>
              <w:spacing w:before="75"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costvalue"/>
                <w:rFonts w:ascii="Arial" w:eastAsia="Times New Roman" w:hAnsi="Arial" w:cs="Arial"/>
                <w:sz w:val="20"/>
                <w:szCs w:val="20"/>
              </w:rPr>
              <w:t>1-мест. кат.1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8592B">
            <w:pPr>
              <w:spacing w:before="75"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costvalue"/>
                <w:rFonts w:ascii="Arial" w:eastAsia="Times New Roman" w:hAnsi="Arial" w:cs="Arial"/>
                <w:sz w:val="20"/>
                <w:szCs w:val="20"/>
              </w:rPr>
              <w:t>3464р.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8592B">
            <w:pPr>
              <w:spacing w:before="75"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costvalue"/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</w:tr>
      <w:tr w:rsidR="0000000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8592B">
            <w:pPr>
              <w:spacing w:before="75"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costvalue"/>
                <w:rFonts w:ascii="Arial" w:eastAsia="Times New Roman" w:hAnsi="Arial" w:cs="Arial"/>
                <w:sz w:val="20"/>
                <w:szCs w:val="20"/>
              </w:rPr>
              <w:t>2 мест. кат.2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8592B">
            <w:pPr>
              <w:spacing w:before="75"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costvalue"/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8592B">
            <w:pPr>
              <w:spacing w:before="75"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costvalue"/>
                <w:rFonts w:ascii="Arial" w:eastAsia="Times New Roman" w:hAnsi="Arial" w:cs="Arial"/>
                <w:sz w:val="20"/>
                <w:szCs w:val="20"/>
              </w:rPr>
              <w:t>5340р.</w:t>
            </w:r>
          </w:p>
        </w:tc>
      </w:tr>
      <w:tr w:rsidR="0000000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8592B">
            <w:pPr>
              <w:spacing w:before="75"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costvalue"/>
                <w:rFonts w:ascii="Arial" w:eastAsia="Times New Roman" w:hAnsi="Arial" w:cs="Arial"/>
                <w:sz w:val="20"/>
                <w:szCs w:val="20"/>
              </w:rPr>
              <w:t>2 мест. кат.1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8592B">
            <w:pPr>
              <w:spacing w:before="75"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costvalue"/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8592B">
            <w:pPr>
              <w:spacing w:before="75"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costvalue"/>
                <w:rFonts w:ascii="Arial" w:eastAsia="Times New Roman" w:hAnsi="Arial" w:cs="Arial"/>
                <w:sz w:val="20"/>
                <w:szCs w:val="20"/>
              </w:rPr>
              <w:t>5732р.</w:t>
            </w:r>
          </w:p>
        </w:tc>
      </w:tr>
    </w:tbl>
    <w:p w:rsidR="00000000" w:rsidRDefault="0008592B">
      <w:pPr>
        <w:rPr>
          <w:rFonts w:eastAsia="Times New Roman"/>
        </w:rPr>
      </w:pPr>
    </w:p>
    <w:p w:rsidR="00000000" w:rsidRDefault="0008592B">
      <w:pPr>
        <w:divId w:val="1221329699"/>
        <w:rPr>
          <w:rFonts w:ascii="Arial" w:eastAsia="Times New Roman" w:hAnsi="Arial" w:cs="Arial"/>
          <w:vanish/>
          <w:sz w:val="20"/>
          <w:szCs w:val="20"/>
        </w:rPr>
      </w:pPr>
      <w:r>
        <w:rPr>
          <w:rFonts w:ascii="Arial" w:eastAsia="Times New Roman" w:hAnsi="Arial" w:cs="Arial"/>
          <w:vanish/>
          <w:sz w:val="20"/>
          <w:szCs w:val="20"/>
        </w:rPr>
        <w:t>Подробнее...</w:t>
      </w:r>
    </w:p>
    <w:p w:rsidR="00000000" w:rsidRDefault="0008592B">
      <w:pPr>
        <w:spacing w:after="240"/>
        <w:divId w:val="1360164436"/>
        <w:rPr>
          <w:rFonts w:ascii="Arial" w:eastAsia="Times New Roman" w:hAnsi="Arial" w:cs="Arial"/>
          <w:sz w:val="20"/>
          <w:szCs w:val="20"/>
        </w:rPr>
      </w:pPr>
      <w:r>
        <w:rPr>
          <w:rStyle w:val="tourdetailsprice1"/>
          <w:rFonts w:ascii="Arial" w:eastAsia="Times New Roman" w:hAnsi="Arial" w:cs="Arial"/>
          <w:b/>
          <w:bCs/>
          <w:sz w:val="20"/>
          <w:szCs w:val="20"/>
        </w:rPr>
        <w:t>В стоимость входит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tourdetailsprice1"/>
          <w:rFonts w:ascii="Arial" w:eastAsia="Times New Roman" w:hAnsi="Arial" w:cs="Arial"/>
          <w:sz w:val="20"/>
          <w:szCs w:val="20"/>
        </w:rPr>
        <w:t>- проживание,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tourdetailsprice1"/>
          <w:rFonts w:ascii="Arial" w:eastAsia="Times New Roman" w:hAnsi="Arial" w:cs="Arial"/>
          <w:sz w:val="20"/>
          <w:szCs w:val="20"/>
        </w:rPr>
        <w:t>- 3-разовое питание,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tourdetailsprice1"/>
          <w:rFonts w:ascii="Arial" w:eastAsia="Times New Roman" w:hAnsi="Arial" w:cs="Arial"/>
          <w:sz w:val="20"/>
          <w:szCs w:val="20"/>
        </w:rPr>
        <w:t>- лечение.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tourdetailsprice1"/>
          <w:rFonts w:ascii="Arial" w:eastAsia="Times New Roman" w:hAnsi="Arial" w:cs="Arial"/>
          <w:b/>
          <w:bCs/>
          <w:sz w:val="20"/>
          <w:szCs w:val="20"/>
        </w:rPr>
        <w:t>Скидки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tourdetailsprice1"/>
          <w:rFonts w:ascii="Arial" w:eastAsia="Times New Roman" w:hAnsi="Arial" w:cs="Arial"/>
          <w:sz w:val="20"/>
          <w:szCs w:val="20"/>
        </w:rPr>
        <w:t>Детям до 2 лет без места - бесплатно.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tourdetailsprice1"/>
          <w:rFonts w:ascii="Arial" w:eastAsia="Times New Roman" w:hAnsi="Arial" w:cs="Arial"/>
          <w:sz w:val="20"/>
          <w:szCs w:val="20"/>
        </w:rPr>
        <w:t>Детям от 3 до 5 лет проживание -530р./чел.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tourdetailsprice1"/>
          <w:rFonts w:ascii="Arial" w:eastAsia="Times New Roman" w:hAnsi="Arial" w:cs="Arial"/>
          <w:sz w:val="20"/>
          <w:szCs w:val="20"/>
        </w:rPr>
        <w:t>Детям от 5 до 12 лет проживание -750р./чел.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tourdetailsprice1"/>
          <w:rFonts w:ascii="Arial" w:eastAsia="Times New Roman" w:hAnsi="Arial" w:cs="Arial"/>
          <w:b/>
          <w:bCs/>
          <w:sz w:val="20"/>
          <w:szCs w:val="20"/>
        </w:rPr>
        <w:t>Расчетный час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tourdetailsprice1"/>
          <w:rFonts w:ascii="Arial" w:eastAsia="Times New Roman" w:hAnsi="Arial" w:cs="Arial"/>
          <w:sz w:val="20"/>
          <w:szCs w:val="20"/>
        </w:rPr>
        <w:t>08:00.</w:t>
      </w:r>
    </w:p>
    <w:p w:rsidR="00000000" w:rsidRDefault="0008592B">
      <w:pPr>
        <w:divId w:val="1645893183"/>
        <w:rPr>
          <w:rFonts w:ascii="Arial" w:eastAsia="Times New Roman" w:hAnsi="Arial" w:cs="Arial"/>
          <w:vanish/>
          <w:sz w:val="20"/>
          <w:szCs w:val="20"/>
        </w:rPr>
      </w:pPr>
      <w:r>
        <w:rPr>
          <w:rFonts w:ascii="Arial" w:eastAsia="Times New Roman" w:hAnsi="Arial" w:cs="Arial"/>
          <w:vanish/>
          <w:sz w:val="20"/>
          <w:szCs w:val="20"/>
        </w:rPr>
        <w:t>Скрыть</w:t>
      </w:r>
    </w:p>
    <w:p w:rsidR="00000000" w:rsidRDefault="0008592B">
      <w:pPr>
        <w:rPr>
          <w:rFonts w:ascii="Arial" w:eastAsia="Times New Roman" w:hAnsi="Arial" w:cs="Arial"/>
          <w:sz w:val="20"/>
          <w:szCs w:val="20"/>
        </w:rPr>
      </w:pPr>
      <w:r>
        <w:rPr>
          <w:rStyle w:val="notespan1"/>
          <w:rFonts w:ascii="Arial" w:eastAsia="Times New Roman" w:hAnsi="Arial" w:cs="Arial"/>
          <w:sz w:val="20"/>
          <w:szCs w:val="20"/>
        </w:rPr>
        <w:t>Примечание</w:t>
      </w:r>
    </w:p>
    <w:p w:rsidR="0008592B" w:rsidRDefault="0008592B">
      <w:pPr>
        <w:divId w:val="587888310"/>
        <w:rPr>
          <w:rFonts w:ascii="Arial" w:eastAsia="Times New Roman" w:hAnsi="Arial" w:cs="Arial"/>
          <w:sz w:val="20"/>
          <w:szCs w:val="20"/>
        </w:rPr>
      </w:pPr>
      <w:r>
        <w:rPr>
          <w:rStyle w:val="notespandetail"/>
          <w:rFonts w:ascii="Arial" w:eastAsia="Times New Roman" w:hAnsi="Arial" w:cs="Arial"/>
          <w:sz w:val="20"/>
          <w:szCs w:val="20"/>
        </w:rPr>
        <w:t>Пожалуйста, уточняйте цены при бронировании.</w:t>
      </w:r>
    </w:p>
    <w:sectPr w:rsidR="0008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07679"/>
    <w:rsid w:val="0008592B"/>
    <w:rsid w:val="0060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tourheaderprice">
    <w:name w:val="divtourheaderprice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divaccomodationprice">
    <w:name w:val="divaccomodationprice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divactualprice">
    <w:name w:val="divactualprice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divbestprice">
    <w:name w:val="divbestprice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divdaysperiod">
    <w:name w:val="divdaysperiod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divfoodprice">
    <w:name w:val="divfoodprice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pricespec">
    <w:name w:val="pricespec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ricefree">
    <w:name w:val="pricefree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notepricetitle">
    <w:name w:val="notepricetitle"/>
    <w:basedOn w:val="a"/>
    <w:pPr>
      <w:spacing w:before="100" w:beforeAutospacing="1" w:after="100" w:afterAutospacing="1"/>
    </w:pPr>
  </w:style>
  <w:style w:type="paragraph" w:customStyle="1" w:styleId="notespan">
    <w:name w:val="notespan"/>
    <w:basedOn w:val="a"/>
    <w:pPr>
      <w:spacing w:before="100" w:beforeAutospacing="1" w:after="100" w:afterAutospacing="1"/>
    </w:pPr>
    <w:rPr>
      <w:b/>
      <w:bCs/>
    </w:rPr>
  </w:style>
  <w:style w:type="paragraph" w:customStyle="1" w:styleId="mincost">
    <w:name w:val="mincost"/>
    <w:basedOn w:val="a"/>
    <w:pPr>
      <w:spacing w:before="100" w:beforeAutospacing="1" w:after="100" w:afterAutospacing="1"/>
    </w:pPr>
    <w:rPr>
      <w:b/>
      <w:bCs/>
    </w:rPr>
  </w:style>
  <w:style w:type="paragraph" w:customStyle="1" w:styleId="divnotedetail">
    <w:name w:val="divnotedetail"/>
    <w:basedOn w:val="a"/>
    <w:pPr>
      <w:spacing w:before="100" w:beforeAutospacing="1" w:after="150"/>
    </w:pPr>
  </w:style>
  <w:style w:type="paragraph" w:customStyle="1" w:styleId="costincludetitle">
    <w:name w:val="costincludetitle"/>
    <w:basedOn w:val="a"/>
    <w:pPr>
      <w:spacing w:before="100" w:beforeAutospacing="1" w:after="100" w:afterAutospacing="1"/>
    </w:pPr>
    <w:rPr>
      <w:b/>
      <w:bCs/>
    </w:rPr>
  </w:style>
  <w:style w:type="paragraph" w:customStyle="1" w:styleId="costincludedescr">
    <w:name w:val="costincludedescr"/>
    <w:basedOn w:val="a"/>
    <w:pPr>
      <w:spacing w:before="100" w:beforeAutospacing="1" w:after="100" w:afterAutospacing="1"/>
    </w:pPr>
  </w:style>
  <w:style w:type="paragraph" w:customStyle="1" w:styleId="calchourtitle">
    <w:name w:val="calchourtitle"/>
    <w:basedOn w:val="a"/>
    <w:pPr>
      <w:spacing w:before="100" w:beforeAutospacing="1" w:after="100" w:afterAutospacing="1"/>
    </w:pPr>
    <w:rPr>
      <w:b/>
      <w:bCs/>
    </w:rPr>
  </w:style>
  <w:style w:type="paragraph" w:customStyle="1" w:styleId="btnmore">
    <w:name w:val="btnmore"/>
    <w:basedOn w:val="a"/>
    <w:pPr>
      <w:spacing w:before="100" w:beforeAutospacing="1" w:after="100" w:afterAutospacing="1"/>
    </w:pPr>
    <w:rPr>
      <w:color w:val="00468C"/>
      <w:u w:val="single"/>
    </w:rPr>
  </w:style>
  <w:style w:type="paragraph" w:customStyle="1" w:styleId="tdprice">
    <w:name w:val="tdprice"/>
    <w:basedOn w:val="a"/>
    <w:pPr>
      <w:spacing w:before="100" w:beforeAutospacing="1" w:after="100" w:afterAutospacing="1"/>
    </w:pPr>
  </w:style>
  <w:style w:type="paragraph" w:customStyle="1" w:styleId="roomprice">
    <w:name w:val="roomprice"/>
    <w:basedOn w:val="a"/>
    <w:pPr>
      <w:spacing w:before="100" w:beforeAutospacing="1" w:after="100" w:afterAutospacing="1"/>
    </w:pPr>
  </w:style>
  <w:style w:type="paragraph" w:customStyle="1" w:styleId="costprice">
    <w:name w:val="costprice"/>
    <w:basedOn w:val="a"/>
    <w:pPr>
      <w:spacing w:before="100" w:beforeAutospacing="1" w:after="100" w:afterAutospacing="1"/>
    </w:pPr>
  </w:style>
  <w:style w:type="paragraph" w:customStyle="1" w:styleId="accomodationnameprice">
    <w:name w:val="accomodationnameprice"/>
    <w:basedOn w:val="a"/>
    <w:pPr>
      <w:spacing w:before="100" w:beforeAutospacing="1" w:after="100" w:afterAutospacing="1"/>
    </w:pPr>
  </w:style>
  <w:style w:type="paragraph" w:customStyle="1" w:styleId="tourdetailsprice">
    <w:name w:val="tourdetailsprice"/>
    <w:basedOn w:val="a"/>
    <w:pPr>
      <w:spacing w:before="100" w:beforeAutospacing="1" w:after="100" w:afterAutospacing="1"/>
    </w:pPr>
  </w:style>
  <w:style w:type="paragraph" w:customStyle="1" w:styleId="tdprice1">
    <w:name w:val="tdprice1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roomprice1">
    <w:name w:val="roomprice1"/>
    <w:basedOn w:val="a"/>
    <w:pPr>
      <w:spacing w:before="100" w:beforeAutospacing="1" w:after="100" w:afterAutospacing="1"/>
    </w:pPr>
    <w:rPr>
      <w:b/>
      <w:bCs/>
    </w:rPr>
  </w:style>
  <w:style w:type="paragraph" w:customStyle="1" w:styleId="costprice1">
    <w:name w:val="costprice1"/>
    <w:basedOn w:val="a"/>
    <w:pPr>
      <w:spacing w:before="100" w:beforeAutospacing="1" w:after="100" w:afterAutospacing="1"/>
    </w:pPr>
    <w:rPr>
      <w:b/>
      <w:bCs/>
    </w:rPr>
  </w:style>
  <w:style w:type="paragraph" w:customStyle="1" w:styleId="accomodationnameprice1">
    <w:name w:val="accomodationnameprice1"/>
    <w:basedOn w:val="a"/>
    <w:pPr>
      <w:spacing w:before="100" w:beforeAutospacing="1" w:after="100" w:afterAutospacing="1"/>
    </w:pPr>
    <w:rPr>
      <w:b/>
      <w:bCs/>
    </w:rPr>
  </w:style>
  <w:style w:type="paragraph" w:customStyle="1" w:styleId="btnmore1">
    <w:name w:val="btnmore1"/>
    <w:basedOn w:val="a"/>
    <w:pPr>
      <w:spacing w:before="100" w:beforeAutospacing="1" w:after="100" w:afterAutospacing="1"/>
    </w:pPr>
    <w:rPr>
      <w:color w:val="00468C"/>
      <w:u w:val="single"/>
    </w:rPr>
  </w:style>
  <w:style w:type="character" w:customStyle="1" w:styleId="tourheaderprice">
    <w:name w:val="tourheaderprice"/>
    <w:basedOn w:val="a0"/>
  </w:style>
  <w:style w:type="character" w:customStyle="1" w:styleId="accomodationprice">
    <w:name w:val="accomodationprice"/>
    <w:basedOn w:val="a0"/>
  </w:style>
  <w:style w:type="character" w:customStyle="1" w:styleId="actualprice">
    <w:name w:val="actualprice"/>
    <w:basedOn w:val="a0"/>
  </w:style>
  <w:style w:type="character" w:customStyle="1" w:styleId="foodprice">
    <w:name w:val="foodprice"/>
    <w:basedOn w:val="a0"/>
  </w:style>
  <w:style w:type="character" w:customStyle="1" w:styleId="costvalue">
    <w:name w:val="costvalue"/>
    <w:basedOn w:val="a0"/>
  </w:style>
  <w:style w:type="character" w:customStyle="1" w:styleId="tourdetailsprice1">
    <w:name w:val="tourdetailsprice1"/>
    <w:basedOn w:val="a0"/>
    <w:rPr>
      <w:vanish w:val="0"/>
      <w:webHidden w:val="0"/>
      <w:specVanish w:val="0"/>
    </w:rPr>
  </w:style>
  <w:style w:type="character" w:customStyle="1" w:styleId="notespan1">
    <w:name w:val="notespan1"/>
    <w:basedOn w:val="a0"/>
    <w:rPr>
      <w:b/>
      <w:bCs/>
    </w:rPr>
  </w:style>
  <w:style w:type="character" w:customStyle="1" w:styleId="notespandetail">
    <w:name w:val="notespandetai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tourheaderprice">
    <w:name w:val="divtourheaderprice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divaccomodationprice">
    <w:name w:val="divaccomodationprice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divactualprice">
    <w:name w:val="divactualprice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divbestprice">
    <w:name w:val="divbestprice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divdaysperiod">
    <w:name w:val="divdaysperiod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divfoodprice">
    <w:name w:val="divfoodprice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pricespec">
    <w:name w:val="pricespec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ricefree">
    <w:name w:val="pricefree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notepricetitle">
    <w:name w:val="notepricetitle"/>
    <w:basedOn w:val="a"/>
    <w:pPr>
      <w:spacing w:before="100" w:beforeAutospacing="1" w:after="100" w:afterAutospacing="1"/>
    </w:pPr>
  </w:style>
  <w:style w:type="paragraph" w:customStyle="1" w:styleId="notespan">
    <w:name w:val="notespan"/>
    <w:basedOn w:val="a"/>
    <w:pPr>
      <w:spacing w:before="100" w:beforeAutospacing="1" w:after="100" w:afterAutospacing="1"/>
    </w:pPr>
    <w:rPr>
      <w:b/>
      <w:bCs/>
    </w:rPr>
  </w:style>
  <w:style w:type="paragraph" w:customStyle="1" w:styleId="mincost">
    <w:name w:val="mincost"/>
    <w:basedOn w:val="a"/>
    <w:pPr>
      <w:spacing w:before="100" w:beforeAutospacing="1" w:after="100" w:afterAutospacing="1"/>
    </w:pPr>
    <w:rPr>
      <w:b/>
      <w:bCs/>
    </w:rPr>
  </w:style>
  <w:style w:type="paragraph" w:customStyle="1" w:styleId="divnotedetail">
    <w:name w:val="divnotedetail"/>
    <w:basedOn w:val="a"/>
    <w:pPr>
      <w:spacing w:before="100" w:beforeAutospacing="1" w:after="150"/>
    </w:pPr>
  </w:style>
  <w:style w:type="paragraph" w:customStyle="1" w:styleId="costincludetitle">
    <w:name w:val="costincludetitle"/>
    <w:basedOn w:val="a"/>
    <w:pPr>
      <w:spacing w:before="100" w:beforeAutospacing="1" w:after="100" w:afterAutospacing="1"/>
    </w:pPr>
    <w:rPr>
      <w:b/>
      <w:bCs/>
    </w:rPr>
  </w:style>
  <w:style w:type="paragraph" w:customStyle="1" w:styleId="costincludedescr">
    <w:name w:val="costincludedescr"/>
    <w:basedOn w:val="a"/>
    <w:pPr>
      <w:spacing w:before="100" w:beforeAutospacing="1" w:after="100" w:afterAutospacing="1"/>
    </w:pPr>
  </w:style>
  <w:style w:type="paragraph" w:customStyle="1" w:styleId="calchourtitle">
    <w:name w:val="calchourtitle"/>
    <w:basedOn w:val="a"/>
    <w:pPr>
      <w:spacing w:before="100" w:beforeAutospacing="1" w:after="100" w:afterAutospacing="1"/>
    </w:pPr>
    <w:rPr>
      <w:b/>
      <w:bCs/>
    </w:rPr>
  </w:style>
  <w:style w:type="paragraph" w:customStyle="1" w:styleId="btnmore">
    <w:name w:val="btnmore"/>
    <w:basedOn w:val="a"/>
    <w:pPr>
      <w:spacing w:before="100" w:beforeAutospacing="1" w:after="100" w:afterAutospacing="1"/>
    </w:pPr>
    <w:rPr>
      <w:color w:val="00468C"/>
      <w:u w:val="single"/>
    </w:rPr>
  </w:style>
  <w:style w:type="paragraph" w:customStyle="1" w:styleId="tdprice">
    <w:name w:val="tdprice"/>
    <w:basedOn w:val="a"/>
    <w:pPr>
      <w:spacing w:before="100" w:beforeAutospacing="1" w:after="100" w:afterAutospacing="1"/>
    </w:pPr>
  </w:style>
  <w:style w:type="paragraph" w:customStyle="1" w:styleId="roomprice">
    <w:name w:val="roomprice"/>
    <w:basedOn w:val="a"/>
    <w:pPr>
      <w:spacing w:before="100" w:beforeAutospacing="1" w:after="100" w:afterAutospacing="1"/>
    </w:pPr>
  </w:style>
  <w:style w:type="paragraph" w:customStyle="1" w:styleId="costprice">
    <w:name w:val="costprice"/>
    <w:basedOn w:val="a"/>
    <w:pPr>
      <w:spacing w:before="100" w:beforeAutospacing="1" w:after="100" w:afterAutospacing="1"/>
    </w:pPr>
  </w:style>
  <w:style w:type="paragraph" w:customStyle="1" w:styleId="accomodationnameprice">
    <w:name w:val="accomodationnameprice"/>
    <w:basedOn w:val="a"/>
    <w:pPr>
      <w:spacing w:before="100" w:beforeAutospacing="1" w:after="100" w:afterAutospacing="1"/>
    </w:pPr>
  </w:style>
  <w:style w:type="paragraph" w:customStyle="1" w:styleId="tourdetailsprice">
    <w:name w:val="tourdetailsprice"/>
    <w:basedOn w:val="a"/>
    <w:pPr>
      <w:spacing w:before="100" w:beforeAutospacing="1" w:after="100" w:afterAutospacing="1"/>
    </w:pPr>
  </w:style>
  <w:style w:type="paragraph" w:customStyle="1" w:styleId="tdprice1">
    <w:name w:val="tdprice1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roomprice1">
    <w:name w:val="roomprice1"/>
    <w:basedOn w:val="a"/>
    <w:pPr>
      <w:spacing w:before="100" w:beforeAutospacing="1" w:after="100" w:afterAutospacing="1"/>
    </w:pPr>
    <w:rPr>
      <w:b/>
      <w:bCs/>
    </w:rPr>
  </w:style>
  <w:style w:type="paragraph" w:customStyle="1" w:styleId="costprice1">
    <w:name w:val="costprice1"/>
    <w:basedOn w:val="a"/>
    <w:pPr>
      <w:spacing w:before="100" w:beforeAutospacing="1" w:after="100" w:afterAutospacing="1"/>
    </w:pPr>
    <w:rPr>
      <w:b/>
      <w:bCs/>
    </w:rPr>
  </w:style>
  <w:style w:type="paragraph" w:customStyle="1" w:styleId="accomodationnameprice1">
    <w:name w:val="accomodationnameprice1"/>
    <w:basedOn w:val="a"/>
    <w:pPr>
      <w:spacing w:before="100" w:beforeAutospacing="1" w:after="100" w:afterAutospacing="1"/>
    </w:pPr>
    <w:rPr>
      <w:b/>
      <w:bCs/>
    </w:rPr>
  </w:style>
  <w:style w:type="paragraph" w:customStyle="1" w:styleId="btnmore1">
    <w:name w:val="btnmore1"/>
    <w:basedOn w:val="a"/>
    <w:pPr>
      <w:spacing w:before="100" w:beforeAutospacing="1" w:after="100" w:afterAutospacing="1"/>
    </w:pPr>
    <w:rPr>
      <w:color w:val="00468C"/>
      <w:u w:val="single"/>
    </w:rPr>
  </w:style>
  <w:style w:type="character" w:customStyle="1" w:styleId="tourheaderprice">
    <w:name w:val="tourheaderprice"/>
    <w:basedOn w:val="a0"/>
  </w:style>
  <w:style w:type="character" w:customStyle="1" w:styleId="accomodationprice">
    <w:name w:val="accomodationprice"/>
    <w:basedOn w:val="a0"/>
  </w:style>
  <w:style w:type="character" w:customStyle="1" w:styleId="actualprice">
    <w:name w:val="actualprice"/>
    <w:basedOn w:val="a0"/>
  </w:style>
  <w:style w:type="character" w:customStyle="1" w:styleId="foodprice">
    <w:name w:val="foodprice"/>
    <w:basedOn w:val="a0"/>
  </w:style>
  <w:style w:type="character" w:customStyle="1" w:styleId="costvalue">
    <w:name w:val="costvalue"/>
    <w:basedOn w:val="a0"/>
  </w:style>
  <w:style w:type="character" w:customStyle="1" w:styleId="tourdetailsprice1">
    <w:name w:val="tourdetailsprice1"/>
    <w:basedOn w:val="a0"/>
    <w:rPr>
      <w:vanish w:val="0"/>
      <w:webHidden w:val="0"/>
      <w:specVanish w:val="0"/>
    </w:rPr>
  </w:style>
  <w:style w:type="character" w:customStyle="1" w:styleId="notespan1">
    <w:name w:val="notespan1"/>
    <w:basedOn w:val="a0"/>
    <w:rPr>
      <w:b/>
      <w:bCs/>
    </w:rPr>
  </w:style>
  <w:style w:type="character" w:customStyle="1" w:styleId="notespandetail">
    <w:name w:val="notespandetai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8310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К. А.</dc:creator>
  <cp:lastModifiedBy>Кирилюк К. А.</cp:lastModifiedBy>
  <cp:revision>2</cp:revision>
  <dcterms:created xsi:type="dcterms:W3CDTF">2017-10-03T06:26:00Z</dcterms:created>
  <dcterms:modified xsi:type="dcterms:W3CDTF">2017-10-03T06:26:00Z</dcterms:modified>
</cp:coreProperties>
</file>